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59AF" w:rsidRPr="003E15DA" w:rsidRDefault="009078BC" w:rsidP="003E15DA">
      <w:pPr>
        <w:pStyle w:val="Titolo1"/>
        <w:shd w:val="clear" w:color="auto" w:fill="FFFFFF"/>
        <w:spacing w:before="0" w:beforeAutospacing="0" w:after="0" w:afterAutospacing="0"/>
        <w:rPr>
          <w:rFonts w:ascii="Tahoma" w:hAnsi="Tahoma" w:cs="Tahoma"/>
          <w:b w:val="0"/>
          <w:sz w:val="24"/>
          <w:szCs w:val="24"/>
          <w:lang w:val="en-US"/>
        </w:rPr>
      </w:pPr>
      <w:r w:rsidRPr="003E15DA">
        <w:rPr>
          <w:rFonts w:ascii="Tahoma" w:hAnsi="Tahoma" w:cs="Tahoma"/>
          <w:b w:val="0"/>
          <w:sz w:val="24"/>
          <w:szCs w:val="24"/>
          <w:lang w:val="en-US"/>
        </w:rPr>
        <w:t xml:space="preserve">Da: </w:t>
      </w:r>
      <w:r w:rsidRPr="003E15DA">
        <w:rPr>
          <w:rFonts w:ascii="Tahoma" w:hAnsi="Tahoma" w:cs="Tahoma"/>
          <w:b w:val="0"/>
          <w:color w:val="1A0DAB"/>
          <w:sz w:val="24"/>
          <w:szCs w:val="24"/>
          <w:lang w:val="en-US"/>
        </w:rPr>
        <w:t xml:space="preserve">[PDF] </w:t>
      </w:r>
      <w:hyperlink w:history="1">
        <w:r w:rsidR="003E15DA" w:rsidRPr="003E15DA">
          <w:rPr>
            <w:rStyle w:val="Collegamentoipertestuale"/>
            <w:rFonts w:ascii="Tahoma" w:hAnsi="Tahoma" w:cs="Tahoma"/>
            <w:b w:val="0"/>
            <w:sz w:val="24"/>
            <w:szCs w:val="24"/>
            <w:lang w:val="en-US"/>
          </w:rPr>
          <w:t xml:space="preserve">ANTIPSICOTICI    www.med.unipg.it › </w:t>
        </w:r>
        <w:proofErr w:type="spellStart"/>
        <w:r w:rsidR="003E15DA" w:rsidRPr="003E15DA">
          <w:rPr>
            <w:rStyle w:val="Collegamentoipertestuale"/>
            <w:rFonts w:ascii="Tahoma" w:hAnsi="Tahoma" w:cs="Tahoma"/>
            <w:b w:val="0"/>
            <w:sz w:val="24"/>
            <w:szCs w:val="24"/>
            <w:lang w:val="en-US"/>
          </w:rPr>
          <w:t>Psichiatria_Tortorella</w:t>
        </w:r>
        <w:proofErr w:type="spellEnd"/>
        <w:r w:rsidR="003E15DA" w:rsidRPr="003E15DA">
          <w:rPr>
            <w:rStyle w:val="Collegamentoipertestuale"/>
            <w:rFonts w:ascii="Tahoma" w:hAnsi="Tahoma" w:cs="Tahoma"/>
            <w:b w:val="0"/>
            <w:sz w:val="24"/>
            <w:szCs w:val="24"/>
            <w:lang w:val="en-US"/>
          </w:rPr>
          <w:t xml:space="preserve"> › ANTIPSICOTICI COMPLETO </w:t>
        </w:r>
      </w:hyperlink>
      <w:r w:rsidR="003E15DA" w:rsidRPr="003E15DA">
        <w:rPr>
          <w:rFonts w:ascii="Tahoma" w:hAnsi="Tahoma" w:cs="Tahoma"/>
          <w:b w:val="0"/>
          <w:color w:val="222222"/>
          <w:sz w:val="24"/>
          <w:szCs w:val="24"/>
          <w:lang w:val="en-US"/>
        </w:rPr>
        <w:t xml:space="preserve"> </w:t>
      </w:r>
      <w:r w:rsidR="0091595A" w:rsidRPr="003E15DA">
        <w:rPr>
          <w:rFonts w:ascii="Tahoma" w:hAnsi="Tahoma" w:cs="Tahoma"/>
          <w:b w:val="0"/>
          <w:sz w:val="24"/>
          <w:szCs w:val="24"/>
          <w:lang w:val="en-US"/>
        </w:rPr>
        <w:t>5 Relative neurotransmitter receptor affinities for antipsychotics at therapeutic doses</w:t>
      </w:r>
    </w:p>
    <w:p w:rsidR="0091595A" w:rsidRDefault="0091595A">
      <w:r>
        <w:rPr>
          <w:noProof/>
          <w:lang w:eastAsia="it-IT"/>
        </w:rPr>
        <w:drawing>
          <wp:inline distT="0" distB="0" distL="0" distR="0">
            <wp:extent cx="6115050" cy="542925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542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1CA" w:rsidRDefault="009A41CA"/>
    <w:p w:rsidR="009A41CA" w:rsidRDefault="009A41CA"/>
    <w:p w:rsidR="009A41CA" w:rsidRPr="00CF399A" w:rsidRDefault="009A41CA">
      <w:pPr>
        <w:rPr>
          <w:lang w:val="en-US"/>
        </w:rPr>
      </w:pPr>
    </w:p>
    <w:p w:rsidR="009A41CA" w:rsidRDefault="009A41CA">
      <w:r>
        <w:rPr>
          <w:noProof/>
          <w:lang w:eastAsia="it-IT"/>
        </w:rPr>
        <w:lastRenderedPageBreak/>
        <w:drawing>
          <wp:inline distT="0" distB="0" distL="0" distR="0">
            <wp:extent cx="6115050" cy="41910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1CA" w:rsidRDefault="009A41CA"/>
    <w:p w:rsidR="009A41CA" w:rsidRDefault="009A41CA"/>
    <w:p w:rsidR="009A41CA" w:rsidRDefault="009A41CA"/>
    <w:p w:rsidR="009A41CA" w:rsidRDefault="009A41CA">
      <w:r>
        <w:rPr>
          <w:noProof/>
          <w:lang w:eastAsia="it-IT"/>
        </w:rPr>
        <w:lastRenderedPageBreak/>
        <w:drawing>
          <wp:inline distT="0" distB="0" distL="0" distR="0">
            <wp:extent cx="6115050" cy="4476750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99A" w:rsidRDefault="00CF399A"/>
    <w:p w:rsidR="00CF399A" w:rsidRDefault="00CF399A"/>
    <w:p w:rsidR="00CF399A" w:rsidRDefault="00CF399A"/>
    <w:p w:rsidR="00CF399A" w:rsidRDefault="00CF399A"/>
    <w:p w:rsidR="00CF399A" w:rsidRDefault="00CF399A"/>
    <w:p w:rsidR="00CF399A" w:rsidRDefault="00CF399A"/>
    <w:p w:rsidR="00CF399A" w:rsidRDefault="00CF399A"/>
    <w:p w:rsidR="00CF399A" w:rsidRDefault="00CF399A"/>
    <w:p w:rsidR="00CF399A" w:rsidRDefault="00CF399A"/>
    <w:p w:rsidR="00CF399A" w:rsidRDefault="00CF399A"/>
    <w:p w:rsidR="00CF399A" w:rsidRDefault="00CF399A"/>
    <w:p w:rsidR="00CF399A" w:rsidRDefault="00CF399A"/>
    <w:p w:rsidR="00CF399A" w:rsidRDefault="00CF399A"/>
    <w:p w:rsidR="00CF399A" w:rsidRDefault="00CF399A"/>
    <w:p w:rsidR="00CF399A" w:rsidRDefault="00CF399A"/>
    <w:p w:rsidR="00CF399A" w:rsidRDefault="00CF399A"/>
    <w:p w:rsidR="00CF399A" w:rsidRPr="00CF399A" w:rsidRDefault="00CF399A" w:rsidP="00CF399A">
      <w:pPr>
        <w:rPr>
          <w:rStyle w:val="Nessuno"/>
          <w:rFonts w:ascii="Tahoma" w:hAnsi="Tahoma"/>
          <w:bCs/>
          <w:sz w:val="20"/>
          <w:szCs w:val="20"/>
          <w:u w:color="FF0000"/>
          <w:lang w:val="en-US"/>
        </w:rPr>
      </w:pPr>
      <w:bookmarkStart w:id="0" w:name="_GoBack"/>
      <w:bookmarkEnd w:id="0"/>
      <w:r w:rsidRPr="00CF399A">
        <w:rPr>
          <w:rStyle w:val="Nessuno"/>
          <w:rFonts w:ascii="Tahoma" w:hAnsi="Tahoma"/>
          <w:bCs/>
          <w:sz w:val="20"/>
          <w:szCs w:val="20"/>
          <w:u w:color="FF0000"/>
          <w:lang w:val="en-US"/>
        </w:rPr>
        <w:lastRenderedPageBreak/>
        <w:t>(</w:t>
      </w:r>
      <w:proofErr w:type="spellStart"/>
      <w:r w:rsidRPr="00CF399A">
        <w:rPr>
          <w:rStyle w:val="Nessuno"/>
          <w:rFonts w:ascii="Tahoma" w:hAnsi="Tahoma"/>
          <w:bCs/>
          <w:sz w:val="20"/>
          <w:szCs w:val="20"/>
          <w:u w:color="FF0000"/>
          <w:lang w:val="en-US"/>
        </w:rPr>
        <w:t>tabella</w:t>
      </w:r>
      <w:proofErr w:type="spellEnd"/>
      <w:r w:rsidRPr="00CF399A">
        <w:rPr>
          <w:rStyle w:val="Nessuno"/>
          <w:rFonts w:ascii="Tahoma" w:hAnsi="Tahoma"/>
          <w:bCs/>
          <w:sz w:val="20"/>
          <w:szCs w:val="20"/>
          <w:u w:color="FF0000"/>
          <w:lang w:val="en-US"/>
        </w:rPr>
        <w:t xml:space="preserve"> </w:t>
      </w:r>
      <w:proofErr w:type="spellStart"/>
      <w:r w:rsidRPr="00CF399A">
        <w:rPr>
          <w:rStyle w:val="Nessuno"/>
          <w:rFonts w:ascii="Tahoma" w:hAnsi="Tahoma"/>
          <w:bCs/>
          <w:sz w:val="20"/>
          <w:szCs w:val="20"/>
          <w:u w:color="FF0000"/>
          <w:lang w:val="en-US"/>
        </w:rPr>
        <w:t>Maudsley</w:t>
      </w:r>
      <w:proofErr w:type="spellEnd"/>
      <w:r w:rsidRPr="00CF399A">
        <w:rPr>
          <w:rStyle w:val="Nessuno"/>
          <w:rFonts w:ascii="Tahoma" w:hAnsi="Tahoma"/>
          <w:bCs/>
          <w:sz w:val="20"/>
          <w:szCs w:val="20"/>
          <w:u w:color="FF0000"/>
          <w:lang w:val="en-US"/>
        </w:rPr>
        <w:t xml:space="preserve"> prescribing guidelines 2018),</w:t>
      </w:r>
    </w:p>
    <w:p w:rsidR="00CF399A" w:rsidRPr="00CF399A" w:rsidRDefault="00CF399A" w:rsidP="00CF399A">
      <w:pPr>
        <w:rPr>
          <w:lang w:val="en-US"/>
        </w:rPr>
      </w:pPr>
      <w:r w:rsidRPr="00CF399A">
        <w:rPr>
          <w:rStyle w:val="Hyperlink8"/>
          <w:rFonts w:ascii="Tahoma" w:hAnsi="Tahoma" w:cs="Tahoma"/>
          <w:sz w:val="16"/>
          <w:szCs w:val="16"/>
          <w:lang w:val="en-US"/>
        </w:rPr>
        <w:t xml:space="preserve">David M Taylor, T. R. E. B. A. A. H. Y. (2018). The </w:t>
      </w:r>
      <w:proofErr w:type="spellStart"/>
      <w:r w:rsidRPr="00CF399A">
        <w:rPr>
          <w:rStyle w:val="Hyperlink8"/>
          <w:rFonts w:ascii="Tahoma" w:hAnsi="Tahoma" w:cs="Tahoma"/>
          <w:sz w:val="16"/>
          <w:szCs w:val="16"/>
          <w:lang w:val="en-US"/>
        </w:rPr>
        <w:t>Maudsley</w:t>
      </w:r>
      <w:proofErr w:type="spellEnd"/>
      <w:r w:rsidRPr="00CF399A">
        <w:rPr>
          <w:rStyle w:val="Hyperlink8"/>
          <w:rFonts w:ascii="Tahoma" w:hAnsi="Tahoma" w:cs="Tahoma"/>
          <w:sz w:val="16"/>
          <w:szCs w:val="16"/>
          <w:lang w:val="en-US"/>
        </w:rPr>
        <w:t xml:space="preserve"> Prescribing Guidelines in Psychiatry 2018, 1–873.</w:t>
      </w:r>
    </w:p>
    <w:p w:rsidR="00CF399A" w:rsidRPr="00CF399A" w:rsidRDefault="00CF399A">
      <w:pPr>
        <w:rPr>
          <w:lang w:val="en-US"/>
        </w:rPr>
      </w:pPr>
    </w:p>
    <w:p w:rsidR="00CF399A" w:rsidRDefault="00CF399A">
      <w:r>
        <w:rPr>
          <w:rStyle w:val="Nessuno"/>
          <w:rFonts w:ascii="Tahoma" w:eastAsia="Tahoma" w:hAnsi="Tahoma" w:cs="Tahoma"/>
          <w:noProof/>
          <w:sz w:val="11"/>
          <w:szCs w:val="11"/>
        </w:rPr>
        <w:drawing>
          <wp:inline distT="0" distB="0" distL="0" distR="0" wp14:anchorId="0F5E696F" wp14:editId="33FF7AA7">
            <wp:extent cx="5451895" cy="6504317"/>
            <wp:effectExtent l="0" t="0" r="0" b="0"/>
            <wp:docPr id="1073741837" name="officeArt object" descr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7" name="image5.jpg" descr="image5.jp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7164" cy="651060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sectPr w:rsidR="00CF39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EE613E"/>
    <w:multiLevelType w:val="multilevel"/>
    <w:tmpl w:val="BD9220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DCA408F"/>
    <w:multiLevelType w:val="hybridMultilevel"/>
    <w:tmpl w:val="C13A8110"/>
    <w:styleLink w:val="Stileimportato4"/>
    <w:lvl w:ilvl="0" w:tplc="ABAC5BA2">
      <w:start w:val="1"/>
      <w:numFmt w:val="bullet"/>
      <w:lvlText w:val="·"/>
      <w:lvlJc w:val="left"/>
      <w:pPr>
        <w:ind w:left="10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5000D6">
      <w:start w:val="1"/>
      <w:numFmt w:val="bullet"/>
      <w:lvlText w:val="o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0C34DA">
      <w:start w:val="1"/>
      <w:numFmt w:val="bullet"/>
      <w:lvlText w:val="▪"/>
      <w:lvlJc w:val="left"/>
      <w:pPr>
        <w:ind w:left="25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7009250">
      <w:start w:val="1"/>
      <w:numFmt w:val="bullet"/>
      <w:lvlText w:val="·"/>
      <w:lvlJc w:val="left"/>
      <w:pPr>
        <w:ind w:left="32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06630E">
      <w:start w:val="1"/>
      <w:numFmt w:val="bullet"/>
      <w:lvlText w:val="o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8DC9F68">
      <w:start w:val="1"/>
      <w:numFmt w:val="bullet"/>
      <w:lvlText w:val="▪"/>
      <w:lvlJc w:val="left"/>
      <w:pPr>
        <w:ind w:left="46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D2D476">
      <w:start w:val="1"/>
      <w:numFmt w:val="bullet"/>
      <w:lvlText w:val="·"/>
      <w:lvlJc w:val="left"/>
      <w:pPr>
        <w:ind w:left="540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2F4F610">
      <w:start w:val="1"/>
      <w:numFmt w:val="bullet"/>
      <w:lvlText w:val="o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EB69416">
      <w:start w:val="1"/>
      <w:numFmt w:val="bullet"/>
      <w:lvlText w:val="▪"/>
      <w:lvlJc w:val="left"/>
      <w:pPr>
        <w:ind w:left="68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95A"/>
    <w:rsid w:val="000259AF"/>
    <w:rsid w:val="003E15DA"/>
    <w:rsid w:val="009078BC"/>
    <w:rsid w:val="0091595A"/>
    <w:rsid w:val="009A41CA"/>
    <w:rsid w:val="00CF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E6C62E-B988-4E5F-9EFD-359AD7834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9078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9078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9078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078BC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78BC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078BC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sfzihb">
    <w:name w:val="sfzihb"/>
    <w:basedOn w:val="Carpredefinitoparagrafo"/>
    <w:rsid w:val="009078BC"/>
  </w:style>
  <w:style w:type="character" w:styleId="Collegamentoipertestuale">
    <w:name w:val="Hyperlink"/>
    <w:basedOn w:val="Carpredefinitoparagrafo"/>
    <w:uiPriority w:val="99"/>
    <w:unhideWhenUsed/>
    <w:rsid w:val="009078BC"/>
    <w:rPr>
      <w:color w:val="0000FF"/>
      <w:u w:val="single"/>
    </w:rPr>
  </w:style>
  <w:style w:type="character" w:styleId="CitazioneHTML">
    <w:name w:val="HTML Cite"/>
    <w:basedOn w:val="Carpredefinitoparagrafo"/>
    <w:uiPriority w:val="99"/>
    <w:semiHidden/>
    <w:unhideWhenUsed/>
    <w:rsid w:val="009078BC"/>
    <w:rPr>
      <w:i/>
      <w:iCs/>
    </w:rPr>
  </w:style>
  <w:style w:type="character" w:customStyle="1" w:styleId="st">
    <w:name w:val="st"/>
    <w:basedOn w:val="Carpredefinitoparagrafo"/>
    <w:rsid w:val="009078BC"/>
  </w:style>
  <w:style w:type="character" w:styleId="Enfasicorsivo">
    <w:name w:val="Emphasis"/>
    <w:basedOn w:val="Carpredefinitoparagrafo"/>
    <w:uiPriority w:val="20"/>
    <w:qFormat/>
    <w:rsid w:val="009078BC"/>
    <w:rPr>
      <w:i/>
      <w:iCs/>
    </w:rPr>
  </w:style>
  <w:style w:type="numbering" w:customStyle="1" w:styleId="Stileimportato4">
    <w:name w:val="Stile importato 4"/>
    <w:rsid w:val="00CF399A"/>
    <w:pPr>
      <w:numPr>
        <w:numId w:val="2"/>
      </w:numPr>
    </w:pPr>
  </w:style>
  <w:style w:type="character" w:customStyle="1" w:styleId="Nessuno">
    <w:name w:val="Nessuno"/>
    <w:rsid w:val="00CF399A"/>
  </w:style>
  <w:style w:type="character" w:customStyle="1" w:styleId="Hyperlink8">
    <w:name w:val="Hyperlink.8"/>
    <w:basedOn w:val="Nessuno"/>
    <w:rsid w:val="00CF39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9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626031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42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42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025783">
                      <w:marLeft w:val="0"/>
                      <w:marRight w:val="0"/>
                      <w:marTop w:val="0"/>
                      <w:marBottom w:val="40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24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890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7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74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1497795">
                                      <w:marLeft w:val="45"/>
                                      <w:marRight w:val="45"/>
                                      <w:marTop w:val="1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9174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23616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381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Bertin Ida</dc:creator>
  <cp:keywords/>
  <dc:description/>
  <cp:lastModifiedBy>mic</cp:lastModifiedBy>
  <cp:revision>6</cp:revision>
  <dcterms:created xsi:type="dcterms:W3CDTF">2020-01-08T14:10:00Z</dcterms:created>
  <dcterms:modified xsi:type="dcterms:W3CDTF">2020-01-18T16:31:00Z</dcterms:modified>
</cp:coreProperties>
</file>